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AA" w:rsidRDefault="00885A9B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关于</w:t>
      </w:r>
      <w:r w:rsidR="00B90294"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全国高校网络教育部分公共基础课统一考试</w:t>
      </w:r>
    </w:p>
    <w:p w:rsidR="00885A9B" w:rsidRPr="00B515C8" w:rsidRDefault="00B90294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  <w:t>2021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年</w:t>
      </w:r>
      <w:r w:rsidR="002F567F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7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月考试工作</w:t>
      </w:r>
      <w:r w:rsidR="001C17DE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安排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的通知</w:t>
      </w:r>
    </w:p>
    <w:p w:rsidR="009A2691" w:rsidRDefault="009A2691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</w:p>
    <w:p w:rsidR="00885A9B" w:rsidRPr="00B90294" w:rsidRDefault="00885A9B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  <w:r w:rsidRPr="00B90294">
        <w:rPr>
          <w:rStyle w:val="a3"/>
          <w:rFonts w:asciiTheme="minorEastAsia" w:hAnsiTheme="minorEastAsia" w:hint="eastAsia"/>
          <w:bCs w:val="0"/>
          <w:color w:val="000000"/>
          <w:sz w:val="28"/>
          <w:szCs w:val="28"/>
          <w:shd w:val="clear" w:color="auto" w:fill="FFFFFF"/>
        </w:rPr>
        <w:t>各校外学习中心、同学：</w:t>
      </w:r>
    </w:p>
    <w:p w:rsidR="00885A9B" w:rsidRPr="00814D1A" w:rsidRDefault="00C348EC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根据</w:t>
      </w:r>
      <w:proofErr w:type="gramStart"/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网考办网考</w:t>
      </w:r>
      <w:proofErr w:type="gramEnd"/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电函[2021]</w:t>
      </w:r>
      <w:r w:rsidR="00A01A94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24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号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全国高校网络教育部分公共基础课统一考试2021年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7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月考试工作安排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proofErr w:type="gramStart"/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及网考电函</w:t>
      </w:r>
      <w:proofErr w:type="gramEnd"/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[202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]</w:t>
      </w:r>
      <w:r w:rsidR="00A01A94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25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 xml:space="preserve">号 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202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7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月考试工作整体流程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021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年第一次统考考试</w:t>
      </w:r>
      <w:r w:rsidR="0044488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主要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工作安排如下，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请仔细阅读。</w:t>
      </w:r>
    </w:p>
    <w:p w:rsidR="001C17DE" w:rsidRPr="001C17DE" w:rsidRDefault="001C17DE" w:rsidP="001C17DE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1、</w:t>
      </w:r>
      <w:r w:rsidR="008B4618"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报名网站</w:t>
      </w:r>
    </w:p>
    <w:p w:rsidR="008B4618" w:rsidRPr="008B4618" w:rsidRDefault="001C17DE" w:rsidP="001C17DE">
      <w:pPr>
        <w:spacing w:line="660" w:lineRule="exact"/>
        <w:ind w:left="560"/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“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中国远程与继续教育网</w:t>
      </w: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”，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网址为</w:t>
      </w:r>
      <w:r w:rsidR="00DB5926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：</w:t>
      </w:r>
      <w:r w:rsidR="008B4618" w:rsidRPr="008B4618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cdce.moe.edu.cn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.</w:t>
      </w:r>
    </w:p>
    <w:p w:rsidR="001C17DE" w:rsidRPr="003807AD" w:rsidRDefault="008B4618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2</w:t>
      </w:r>
      <w:r w:rsidR="00885A9B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、考试时间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和报名时间</w:t>
      </w:r>
    </w:p>
    <w:p w:rsidR="00885A9B" w:rsidRPr="003807AD" w:rsidRDefault="001C17DE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考试时间：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2021年7月15-18日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，每门课程考试时间</w:t>
      </w:r>
      <w:r w:rsidR="00885A9B" w:rsidRPr="003807AD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90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分钟。</w:t>
      </w:r>
    </w:p>
    <w:p w:rsidR="00885A9B" w:rsidRPr="00814D1A" w:rsidRDefault="00885A9B" w:rsidP="00814D1A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报名缴费时间：</w:t>
      </w:r>
      <w:r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从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202</w:t>
      </w:r>
      <w:r w:rsidR="00FF25C0"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年</w:t>
      </w:r>
      <w:r w:rsidR="00A01A94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6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A01A94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15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日9:00开始至</w:t>
      </w:r>
      <w:r w:rsidR="00A01A94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6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A01A94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日17:00，本次统考全国可报考总名额为</w:t>
      </w:r>
      <w:r w:rsidR="00FF25C0" w:rsidRPr="00814D1A"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60</w:t>
      </w:r>
      <w:r w:rsidRPr="00814D1A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万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科次，</w:t>
      </w:r>
      <w:proofErr w:type="gramStart"/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约满将提前</w:t>
      </w:r>
      <w:proofErr w:type="gramEnd"/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结束本次报考</w:t>
      </w:r>
      <w:r w:rsidRPr="00814D1A"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  <w:t>。</w:t>
      </w:r>
    </w:p>
    <w:p w:rsidR="00A01A94" w:rsidRPr="00A01A94" w:rsidRDefault="00A01A94" w:rsidP="00A01A94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A01A94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2020年12月统考受疫情影响</w:t>
      </w:r>
      <w:proofErr w:type="gramStart"/>
      <w:r w:rsidRPr="00A01A94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允许延考的</w:t>
      </w:r>
      <w:proofErr w:type="gramEnd"/>
      <w:r w:rsidRPr="00A01A94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考生，系统将按原报考科目统一安排在7月15日或7月16日考试。考生可在报考期间自行调整考点、场次时间，无需再次缴费。未进行调整者，以系统默认安排为准。</w:t>
      </w:r>
    </w:p>
    <w:p w:rsidR="008B4618" w:rsidRDefault="00A01A94" w:rsidP="008B4618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A01A94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若2021年7月统考受到疫情影响，考试安排会有所调整，具体以</w:t>
      </w:r>
      <w:r w:rsidR="008B4618" w:rsidRPr="008B4618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cdce.moe.edu.cn网站的通知为准，考生须服从统一安排。请考生考前持续关注cdce.moe.edu.cn网站并给予理解。</w:t>
      </w:r>
    </w:p>
    <w:p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lastRenderedPageBreak/>
        <w:t>3、考试科目</w:t>
      </w:r>
    </w:p>
    <w:p w:rsid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考试科目包括《大学英语》（A、B、C）、《大学语文》（A、B）、《高等数学》（A、B）和《计算机应用基础》等4门统考课程。</w:t>
      </w:r>
    </w:p>
    <w:p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4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、考试考点</w:t>
      </w:r>
    </w:p>
    <w:p w:rsidR="00C348EC" w:rsidRP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proofErr w:type="gramStart"/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经网考办</w:t>
      </w:r>
      <w:proofErr w:type="gramEnd"/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批准的全国各地考点，具体名单详见网上报名系统，网址：cdce.moe.edu.cn。</w:t>
      </w:r>
    </w:p>
    <w:p w:rsidR="001C17DE" w:rsidRPr="003807AD" w:rsidRDefault="00C348EC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5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、考试对象</w:t>
      </w:r>
    </w:p>
    <w:p w:rsidR="00A01A94" w:rsidRDefault="00F5786E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234DD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本次报考只允许入学日期为</w:t>
      </w:r>
      <w:r w:rsidRPr="00234DD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201909（含）前专升本层次的考生和入学日期为201609（含）前高起本层次</w:t>
      </w:r>
      <w:r w:rsidRPr="00234DD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的考生进行报考。在统考安排的时间和公布的考点进行预约考试。</w:t>
      </w:r>
    </w:p>
    <w:p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6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、考试方式</w:t>
      </w:r>
    </w:p>
    <w:p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四门课程全部实行网上闭卷机考。</w:t>
      </w:r>
    </w:p>
    <w:p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7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、考试收费</w:t>
      </w:r>
    </w:p>
    <w:p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根据“发改价格[2010]955号”文件规定向考生收取考试费。收费标准：35元/人·科。</w:t>
      </w:r>
    </w:p>
    <w:p w:rsidR="00234DDD" w:rsidRPr="00234DDD" w:rsidRDefault="00A6400C" w:rsidP="00234DD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8</w:t>
      </w:r>
      <w:r w:rsidR="00885093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</w:t>
      </w:r>
      <w:r w:rsidR="00234DDD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特别提醒</w:t>
      </w:r>
    </w:p>
    <w:p w:rsidR="00234DDD" w:rsidRPr="00234DDD" w:rsidRDefault="00234DDD" w:rsidP="00DB5926">
      <w:pPr>
        <w:spacing w:line="660" w:lineRule="exact"/>
        <w:ind w:firstLineChars="200" w:firstLine="560"/>
        <w:rPr>
          <w:rFonts w:asciiTheme="minorEastAsia" w:hAnsiTheme="minorEastAsia"/>
          <w:bCs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（1）</w:t>
      </w:r>
      <w:r w:rsidR="008B4618"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从本次考试开始，所有考生</w:t>
      </w:r>
      <w:r w:rsidR="008B4618" w:rsidRPr="00234DDD">
        <w:rPr>
          <w:rFonts w:asciiTheme="minorEastAsia" w:hAnsiTheme="minorEastAsia" w:hint="eastAsia"/>
          <w:b/>
          <w:bCs/>
          <w:sz w:val="28"/>
          <w:szCs w:val="28"/>
          <w:shd w:val="clear" w:color="auto" w:fill="FFFFFF"/>
        </w:rPr>
        <w:t>需重新注册帐号</w:t>
      </w:r>
      <w:r w:rsidR="008B4618"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，</w:t>
      </w:r>
      <w:r w:rsidR="008B4618" w:rsidRPr="00234DDD">
        <w:rPr>
          <w:rFonts w:asciiTheme="minorEastAsia" w:hAnsiTheme="minorEastAsia" w:hint="eastAsia"/>
          <w:b/>
          <w:bCs/>
          <w:sz w:val="28"/>
          <w:szCs w:val="28"/>
          <w:shd w:val="clear" w:color="auto" w:fill="FFFFFF"/>
        </w:rPr>
        <w:t>原有帐号与密码不再使用</w:t>
      </w:r>
      <w:r w:rsidR="008B4618"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。请各学习中心老师及时通知考生，务必在报考前完成新帐号注册工作。</w:t>
      </w:r>
    </w:p>
    <w:p w:rsidR="00DB5926" w:rsidRPr="00234DDD" w:rsidRDefault="008B4618" w:rsidP="00DB5926">
      <w:pPr>
        <w:spacing w:line="660" w:lineRule="exact"/>
        <w:ind w:firstLineChars="200" w:firstLine="560"/>
        <w:rPr>
          <w:rFonts w:asciiTheme="minorEastAsia" w:hAnsiTheme="minorEastAsia"/>
          <w:bCs/>
          <w:sz w:val="28"/>
          <w:szCs w:val="28"/>
          <w:shd w:val="clear" w:color="auto" w:fill="FFFFFF"/>
        </w:rPr>
      </w:pPr>
      <w:r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注册方法：进入注册界面选择网院名称、输入证件号和学号，下一步验证通过后输入登录帐号、密码和密保等信息，即可完成注册。</w:t>
      </w:r>
      <w:r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lastRenderedPageBreak/>
        <w:t>最后，请登录系统确认考生基本信息准确无误。</w:t>
      </w:r>
      <w:r w:rsidR="00DB5926" w:rsidRPr="00234DDD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 xml:space="preserve">   </w:t>
      </w:r>
    </w:p>
    <w:p w:rsidR="00885A9B" w:rsidRDefault="00234DDD" w:rsidP="00DB592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（2）</w:t>
      </w:r>
      <w:r w:rsidR="00DB5926" w:rsidRPr="00DB592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缴费完成后考生务必进入系统的“报考信息确认”确认缴费状态为“已缴费”，及确认报考时间、考点，即成功完成报考。</w:t>
      </w:r>
    </w:p>
    <w:p w:rsidR="00E845B2" w:rsidRPr="00814D1A" w:rsidRDefault="00E845B2" w:rsidP="00DB592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（3）本次不允许重新报考。</w:t>
      </w:r>
    </w:p>
    <w:p w:rsidR="00885A9B" w:rsidRDefault="00885A9B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请各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校外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学习中心提醒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、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督促符合报考条件的学生在规定时间内</w:t>
      </w:r>
      <w:r w:rsidR="00CF3224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注册</w:t>
      </w:r>
      <w:r w:rsidR="002B3E29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报名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:rsidR="00791EEB" w:rsidRDefault="00791EEB" w:rsidP="00791EEB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附件1：网考电函[2021]24号2021年7月考试工作安排</w:t>
      </w:r>
    </w:p>
    <w:p w:rsidR="00791EEB" w:rsidRDefault="00791EEB" w:rsidP="00791EEB">
      <w:pPr>
        <w:spacing w:line="660" w:lineRule="exact"/>
        <w:ind w:firstLineChars="200" w:firstLine="560"/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附件2：网考电函[2021]25号2021年7月考试工作整体流程</w:t>
      </w:r>
    </w:p>
    <w:p w:rsidR="00791EEB" w:rsidRPr="00791EEB" w:rsidRDefault="00791EEB" w:rsidP="00814D1A">
      <w:pPr>
        <w:spacing w:line="660" w:lineRule="exact"/>
        <w:ind w:firstLineChars="200" w:firstLine="560"/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5338F" w:rsidRDefault="00B5338F" w:rsidP="008F49E1">
      <w:pPr>
        <w:pStyle w:val="a4"/>
        <w:shd w:val="clear" w:color="auto" w:fill="FFFFFF"/>
        <w:spacing w:before="0" w:beforeAutospacing="0" w:after="0" w:afterAutospacing="0" w:line="660" w:lineRule="atLeast"/>
        <w:ind w:right="1120" w:firstLineChars="1600" w:firstLine="4480"/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</w:pPr>
    </w:p>
    <w:p w:rsidR="00885A9B" w:rsidRPr="00814D1A" w:rsidRDefault="00885A9B" w:rsidP="009A2691">
      <w:pPr>
        <w:pStyle w:val="a4"/>
        <w:shd w:val="clear" w:color="auto" w:fill="FFFFFF"/>
        <w:spacing w:before="0" w:beforeAutospacing="0" w:after="0" w:afterAutospacing="0" w:line="660" w:lineRule="atLeast"/>
        <w:ind w:right="1120" w:firstLineChars="1600" w:firstLine="4480"/>
        <w:jc w:val="right"/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</w:pP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江大网院教学管理部</w:t>
      </w:r>
    </w:p>
    <w:p w:rsidR="002677CB" w:rsidRPr="008F49E1" w:rsidRDefault="008F49E1" w:rsidP="009A2691">
      <w:pPr>
        <w:pStyle w:val="a4"/>
        <w:shd w:val="clear" w:color="auto" w:fill="FFFFFF"/>
        <w:spacing w:before="0" w:beforeAutospacing="0" w:after="0" w:afterAutospacing="0" w:line="660" w:lineRule="atLeast"/>
        <w:ind w:right="1120" w:firstLine="555"/>
        <w:jc w:val="right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  <w:t xml:space="preserve">                           </w:t>
      </w:r>
      <w:r w:rsidR="00885A9B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202</w:t>
      </w:r>
      <w:r w:rsidR="00885093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</w:t>
      </w:r>
      <w:r w:rsidR="00885A9B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年</w:t>
      </w:r>
      <w:r w:rsidR="008B4618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5</w:t>
      </w:r>
      <w:r w:rsidR="00885A9B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月</w:t>
      </w:r>
      <w:r w:rsidR="008B4618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3</w:t>
      </w:r>
      <w:r w:rsidR="008F763E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</w:t>
      </w:r>
      <w:r w:rsidR="00885A9B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日</w:t>
      </w:r>
    </w:p>
    <w:sectPr w:rsidR="002677CB" w:rsidRPr="008F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453" w:rsidRDefault="00273453" w:rsidP="0091089D">
      <w:r>
        <w:separator/>
      </w:r>
    </w:p>
  </w:endnote>
  <w:endnote w:type="continuationSeparator" w:id="0">
    <w:p w:rsidR="00273453" w:rsidRDefault="00273453" w:rsidP="0091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453" w:rsidRDefault="00273453" w:rsidP="0091089D">
      <w:r>
        <w:separator/>
      </w:r>
    </w:p>
  </w:footnote>
  <w:footnote w:type="continuationSeparator" w:id="0">
    <w:p w:rsidR="00273453" w:rsidRDefault="00273453" w:rsidP="00910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6172B"/>
    <w:multiLevelType w:val="hybridMultilevel"/>
    <w:tmpl w:val="5588BE1E"/>
    <w:lvl w:ilvl="0" w:tplc="9698BF24">
      <w:start w:val="1"/>
      <w:numFmt w:val="decimal"/>
      <w:lvlText w:val="%1、"/>
      <w:lvlJc w:val="left"/>
      <w:pPr>
        <w:ind w:left="12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A9B"/>
    <w:rsid w:val="00074ED5"/>
    <w:rsid w:val="000F58AA"/>
    <w:rsid w:val="00136DCB"/>
    <w:rsid w:val="00190202"/>
    <w:rsid w:val="001C17DE"/>
    <w:rsid w:val="00231513"/>
    <w:rsid w:val="00234DDD"/>
    <w:rsid w:val="002677CB"/>
    <w:rsid w:val="00273453"/>
    <w:rsid w:val="002B3E29"/>
    <w:rsid w:val="002F567F"/>
    <w:rsid w:val="003137AA"/>
    <w:rsid w:val="0037103B"/>
    <w:rsid w:val="003807AD"/>
    <w:rsid w:val="003F6308"/>
    <w:rsid w:val="00414DD3"/>
    <w:rsid w:val="00444880"/>
    <w:rsid w:val="005D4D52"/>
    <w:rsid w:val="00775D2A"/>
    <w:rsid w:val="00791EEB"/>
    <w:rsid w:val="00814D1A"/>
    <w:rsid w:val="00885093"/>
    <w:rsid w:val="00885A9B"/>
    <w:rsid w:val="008A7FEE"/>
    <w:rsid w:val="008B4618"/>
    <w:rsid w:val="008C09D3"/>
    <w:rsid w:val="008D3187"/>
    <w:rsid w:val="008F49E1"/>
    <w:rsid w:val="008F763E"/>
    <w:rsid w:val="0091089D"/>
    <w:rsid w:val="00940F03"/>
    <w:rsid w:val="009A2691"/>
    <w:rsid w:val="00A01A94"/>
    <w:rsid w:val="00A6400C"/>
    <w:rsid w:val="00B515C8"/>
    <w:rsid w:val="00B5338F"/>
    <w:rsid w:val="00B90294"/>
    <w:rsid w:val="00C348EC"/>
    <w:rsid w:val="00C5038F"/>
    <w:rsid w:val="00C54FC7"/>
    <w:rsid w:val="00C86182"/>
    <w:rsid w:val="00CA50B5"/>
    <w:rsid w:val="00CE4E80"/>
    <w:rsid w:val="00CF3224"/>
    <w:rsid w:val="00D00FB8"/>
    <w:rsid w:val="00D256CE"/>
    <w:rsid w:val="00DB3422"/>
    <w:rsid w:val="00DB5926"/>
    <w:rsid w:val="00E751BE"/>
    <w:rsid w:val="00E845B2"/>
    <w:rsid w:val="00F26A6F"/>
    <w:rsid w:val="00F5786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37A46"/>
  <w15:docId w15:val="{EB17108C-EFDA-4DDC-A162-8BBACBE7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5A9B"/>
    <w:rPr>
      <w:b/>
      <w:bCs/>
    </w:rPr>
  </w:style>
  <w:style w:type="paragraph" w:styleId="a4">
    <w:name w:val="Normal (Web)"/>
    <w:basedOn w:val="a"/>
    <w:uiPriority w:val="99"/>
    <w:unhideWhenUsed/>
    <w:rsid w:val="00885A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10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1089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10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1089D"/>
    <w:rPr>
      <w:sz w:val="18"/>
      <w:szCs w:val="18"/>
    </w:rPr>
  </w:style>
  <w:style w:type="paragraph" w:styleId="a9">
    <w:name w:val="List Paragraph"/>
    <w:basedOn w:val="a"/>
    <w:uiPriority w:val="34"/>
    <w:qFormat/>
    <w:rsid w:val="001C1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175</Words>
  <Characters>999</Characters>
  <Application>Microsoft Office Word</Application>
  <DocSecurity>0</DocSecurity>
  <Lines>8</Lines>
  <Paragraphs>2</Paragraphs>
  <ScaleCrop>false</ScaleCrop>
  <Company>微软中国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zhaohui</cp:lastModifiedBy>
  <cp:revision>16</cp:revision>
  <dcterms:created xsi:type="dcterms:W3CDTF">2021-05-31T00:21:00Z</dcterms:created>
  <dcterms:modified xsi:type="dcterms:W3CDTF">2021-05-31T07:14:00Z</dcterms:modified>
</cp:coreProperties>
</file>